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Lisez p. 246-253 dans le livre.  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1. Quelle ville est la capitale de la France?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2. Combien de personnes habitent à Paris?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3. Sur quelle rivière se trouve Paris?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4. Comment est-ce que Paris est divisé?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5. Quel âge a Paris?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6. Pourquoi est-ce que Paris est une ville importante en France?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7. Décrivez les monuments suivants: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LA TOUR EIFFEL: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NOTRE-DAME: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LE QUARTIER LATIN: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LE SACRE-COEUR: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L’ARC DE TRIOMPHE et LES CHAMPS-ELYSEES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LE LOUVRE: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LE CENTRE POMPIDOU: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LE MUSEE d’ORSAY: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>p. 252—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1. Où est-ce que Marc habite?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2. Qu’est-ce que Marc fait pour s’amuser?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p. 253—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1. Quel est le problème de visiter Paris en taxi?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2. Quel est le problème de visiter Paris en bus?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3. Quel est le problème de visiter Paris en métro?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  <w:r>
        <w:rPr>
          <w:lang w:val="en-US"/>
        </w:rPr>
        <w:t>4. Qu’est-ce qu’on suggère pour visiter Paris?  Pourquoi?</w:t>
      </w: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Default="007815B5" w:rsidP="007815B5">
      <w:pPr>
        <w:spacing w:line="240" w:lineRule="auto"/>
        <w:contextualSpacing/>
        <w:rPr>
          <w:lang w:val="en-US"/>
        </w:rPr>
      </w:pPr>
    </w:p>
    <w:p w:rsidR="007815B5" w:rsidRPr="007815B5" w:rsidRDefault="007815B5" w:rsidP="007815B5">
      <w:pPr>
        <w:spacing w:line="240" w:lineRule="auto"/>
        <w:contextualSpacing/>
        <w:rPr>
          <w:lang w:val="en-US"/>
        </w:rPr>
      </w:pPr>
    </w:p>
    <w:sectPr w:rsidR="007815B5" w:rsidRPr="007815B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815B5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815B5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70115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131</Words>
  <Characters>750</Characters>
  <Application>Microsoft Office Word</Application>
  <DocSecurity>0</DocSecurity>
  <Lines>6</Lines>
  <Paragraphs>1</Paragraphs>
  <ScaleCrop>false</ScaleCrop>
  <Company>Ursuline Academy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2016-05-09T17:15:00Z</dcterms:created>
  <dcterms:modified xsi:type="dcterms:W3CDTF">2016-05-09T17:24:00Z</dcterms:modified>
</cp:coreProperties>
</file>